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B99098">
      <w:pPr>
        <w:jc w:val="left"/>
        <w:rPr>
          <w:rFonts w:hint="eastAsia" w:ascii="方正黑体_GBK" w:hAnsi="方正黑体_GBK" w:eastAsia="方正黑体_GBK" w:cs="方正黑体_GBK"/>
          <w:spacing w:val="-23"/>
          <w:sz w:val="36"/>
          <w:szCs w:val="36"/>
          <w:highlight w:val="none"/>
          <w:lang w:val="en-US" w:eastAsia="zh-CN"/>
        </w:rPr>
      </w:pPr>
      <w:r>
        <w:rPr>
          <w:rFonts w:hint="eastAsia" w:ascii="方正黑体_GBK" w:hAnsi="方正黑体_GBK" w:eastAsia="方正黑体_GBK" w:cs="方正黑体_GBK"/>
          <w:spacing w:val="-23"/>
          <w:sz w:val="36"/>
          <w:szCs w:val="36"/>
          <w:highlight w:val="none"/>
          <w:lang w:val="en-US" w:eastAsia="zh-CN"/>
        </w:rPr>
        <w:t>附件1：</w:t>
      </w:r>
    </w:p>
    <w:p w14:paraId="2B9AF187">
      <w:pPr>
        <w:jc w:val="center"/>
        <w:rPr>
          <w:rFonts w:hint="eastAsia" w:ascii="仿宋_GB2312" w:eastAsia="仿宋_GB2312"/>
          <w:spacing w:val="0"/>
          <w:sz w:val="32"/>
        </w:rPr>
      </w:pPr>
      <w:bookmarkStart w:id="0" w:name="_GoBack"/>
      <w:r>
        <w:rPr>
          <w:rFonts w:hint="eastAsia" w:ascii="方正小标宋_GBK" w:hAnsi="方正小标宋_GBK" w:eastAsia="方正小标宋_GBK" w:cs="方正小标宋_GBK"/>
          <w:spacing w:val="0"/>
          <w:sz w:val="36"/>
          <w:szCs w:val="36"/>
          <w:highlight w:val="none"/>
          <w:lang w:val="en-US" w:eastAsia="zh-CN"/>
        </w:rPr>
        <w:t>金相磨抛机主要技术参数</w:t>
      </w:r>
    </w:p>
    <w:bookmarkEnd w:id="0"/>
    <w:p w14:paraId="5660C1CA">
      <w:pPr>
        <w:ind w:firstLine="42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1.磨抛盘参数：磨抛盘直径≥Φ200mm，表面需做特氟龙处理；磨抛盘转向可调节，支持顺时针、逆时针正反转切换。</w:t>
      </w:r>
    </w:p>
    <w:p w14:paraId="58F747AF">
      <w:pPr>
        <w:ind w:firstLine="42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2.转速控制：磨抛盘转速范围 0-1500r/min，支持旋钮无级调速；另配备按键式4档固定调速（可定制）；</w:t>
      </w:r>
    </w:p>
    <w:p w14:paraId="2185F498">
      <w:pPr>
        <w:ind w:firstLine="42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3.核心性能：设备具备防水防污防护设计，可减少污染并降低清洗难度，需提供相关佐证彩页；摩擦力调节范围 0~60N；配备急停功能、加水冷却功能，保障操作安全与磨抛效果。</w:t>
      </w:r>
    </w:p>
    <w:p w14:paraId="2B0533E7">
      <w:pPr>
        <w:ind w:firstLine="420"/>
        <w:rPr>
          <w:rFonts w:hint="eastAsia" w:ascii="仿宋_GB2312" w:eastAsia="仿宋_GB2312"/>
          <w:sz w:val="32"/>
        </w:rPr>
      </w:pPr>
      <w:r>
        <w:rPr>
          <w:rFonts w:hint="eastAsia" w:ascii="仿宋_GB2312" w:eastAsia="仿宋_GB2312"/>
          <w:sz w:val="32"/>
        </w:rPr>
        <w:t>4.电源与尺寸：电源为单相 AC 220V、50Hz，功率 0.75KW，搭载伺服超静音电机；设备外形尺寸≤700*500*400mm。</w:t>
      </w:r>
    </w:p>
    <w:p w14:paraId="2EC615F2">
      <w:pPr>
        <w:wordWrap w:val="0"/>
        <w:spacing w:before="156" w:beforeLines="50" w:after="156" w:afterLines="50" w:line="500" w:lineRule="exact"/>
        <w:ind w:right="1200"/>
        <w:jc w:val="right"/>
        <w:rPr>
          <w:rFonts w:hint="eastAsia" w:ascii="仿宋_GB2312" w:eastAsia="仿宋_GB2312"/>
          <w:sz w:val="32"/>
        </w:rPr>
      </w:pPr>
      <w:r>
        <w:rPr>
          <w:rFonts w:hint="eastAsia" w:ascii="方正仿宋_GBK" w:hAnsi="方正仿宋_GBK" w:eastAsia="方正仿宋_GBK" w:cs="方正仿宋_GBK"/>
          <w:kern w:val="32"/>
          <w:sz w:val="30"/>
          <w:szCs w:val="30"/>
        </w:rPr>
        <w:t xml:space="preserve">        </w:t>
      </w:r>
    </w:p>
    <w:p w14:paraId="4BE7D154">
      <w:pPr>
        <w:rPr>
          <w:rFonts w:hint="eastAsia"/>
        </w:rPr>
      </w:pPr>
    </w:p>
    <w:sectPr>
      <w:pgSz w:w="11906" w:h="16838"/>
      <w:pgMar w:top="1417" w:right="1417" w:bottom="1417" w:left="141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7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557"/>
    <w:rsid w:val="00083085"/>
    <w:rsid w:val="00193251"/>
    <w:rsid w:val="001C5EB3"/>
    <w:rsid w:val="00232268"/>
    <w:rsid w:val="00236713"/>
    <w:rsid w:val="003540F2"/>
    <w:rsid w:val="00354557"/>
    <w:rsid w:val="003636C9"/>
    <w:rsid w:val="005C2D1D"/>
    <w:rsid w:val="005E7DB2"/>
    <w:rsid w:val="006F28C6"/>
    <w:rsid w:val="00710E54"/>
    <w:rsid w:val="007F465B"/>
    <w:rsid w:val="009701D3"/>
    <w:rsid w:val="009F223D"/>
    <w:rsid w:val="00B3680B"/>
    <w:rsid w:val="00C01CBC"/>
    <w:rsid w:val="00C437DB"/>
    <w:rsid w:val="00CB6C33"/>
    <w:rsid w:val="00FC6402"/>
    <w:rsid w:val="750B57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21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22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23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24"/>
    <w:semiHidden/>
    <w:unhideWhenUsed/>
    <w:qFormat/>
    <w:uiPriority w:val="9"/>
    <w:pPr>
      <w:keepNext/>
      <w:keepLines/>
      <w:spacing w:before="80" w:after="40"/>
      <w:outlineLvl w:val="3"/>
    </w:pPr>
    <w:rPr>
      <w:rFonts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25"/>
    <w:semiHidden/>
    <w:unhideWhenUsed/>
    <w:qFormat/>
    <w:uiPriority w:val="9"/>
    <w:pPr>
      <w:keepNext/>
      <w:keepLines/>
      <w:spacing w:before="80" w:after="40"/>
      <w:outlineLvl w:val="4"/>
    </w:pPr>
    <w:rPr>
      <w:rFonts w:cstheme="majorBidi"/>
      <w:color w:val="2F5597" w:themeColor="accent1" w:themeShade="BF"/>
      <w:sz w:val="24"/>
    </w:rPr>
  </w:style>
  <w:style w:type="paragraph" w:styleId="7">
    <w:name w:val="heading 6"/>
    <w:basedOn w:val="1"/>
    <w:next w:val="1"/>
    <w:link w:val="26"/>
    <w:semiHidden/>
    <w:unhideWhenUsed/>
    <w:qFormat/>
    <w:uiPriority w:val="9"/>
    <w:pPr>
      <w:keepNext/>
      <w:keepLines/>
      <w:spacing w:before="40"/>
      <w:outlineLvl w:val="5"/>
    </w:pPr>
    <w:rPr>
      <w:rFonts w:cstheme="majorBidi"/>
      <w:b/>
      <w:bCs/>
      <w:color w:val="2F5597" w:themeColor="accent1" w:themeShade="BF"/>
      <w:szCs w:val="22"/>
    </w:rPr>
  </w:style>
  <w:style w:type="paragraph" w:styleId="8">
    <w:name w:val="heading 7"/>
    <w:basedOn w:val="1"/>
    <w:next w:val="1"/>
    <w:link w:val="27"/>
    <w:semiHidden/>
    <w:unhideWhenUsed/>
    <w:qFormat/>
    <w:uiPriority w:val="9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8"/>
    <w:semiHidden/>
    <w:unhideWhenUsed/>
    <w:qFormat/>
    <w:uiPriority w:val="9"/>
    <w:pPr>
      <w:keepNext/>
      <w:keepLines/>
      <w:outlineLvl w:val="7"/>
    </w:pPr>
    <w:rPr>
      <w:rFonts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9"/>
    <w:semiHidden/>
    <w:unhideWhenUsed/>
    <w:qFormat/>
    <w:uiPriority w:val="9"/>
    <w:pPr>
      <w:keepNext/>
      <w:keepLines/>
      <w:outlineLvl w:val="8"/>
    </w:pPr>
    <w:rPr>
      <w:rFonts w:eastAsiaTheme="majorEastAsia" w:cstheme="majorBidi"/>
      <w:color w:val="595959" w:themeColor="text1" w:themeTint="A6"/>
      <w:szCs w:val="22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annotation text"/>
    <w:basedOn w:val="1"/>
    <w:link w:val="39"/>
    <w:semiHidden/>
    <w:unhideWhenUsed/>
    <w:qFormat/>
    <w:uiPriority w:val="99"/>
    <w:pPr>
      <w:jc w:val="left"/>
    </w:pPr>
  </w:style>
  <w:style w:type="paragraph" w:styleId="12">
    <w:name w:val="Body Text"/>
    <w:basedOn w:val="1"/>
    <w:next w:val="1"/>
    <w:link w:val="40"/>
    <w:qFormat/>
    <w:uiPriority w:val="0"/>
    <w:rPr>
      <w:rFonts w:ascii="仿宋_GB2312" w:eastAsia="仿宋_GB2312"/>
      <w:sz w:val="32"/>
    </w:rPr>
  </w:style>
  <w:style w:type="paragraph" w:styleId="13">
    <w:name w:val="footer"/>
    <w:basedOn w:val="1"/>
    <w:link w:val="4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41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Subtitle"/>
    <w:basedOn w:val="1"/>
    <w:next w:val="1"/>
    <w:link w:val="31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6">
    <w:name w:val="Title"/>
    <w:basedOn w:val="1"/>
    <w:next w:val="1"/>
    <w:link w:val="30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table" w:styleId="18">
    <w:name w:val="Table Grid"/>
    <w:basedOn w:val="1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annotation reference"/>
    <w:basedOn w:val="19"/>
    <w:semiHidden/>
    <w:unhideWhenUsed/>
    <w:uiPriority w:val="99"/>
    <w:rPr>
      <w:sz w:val="21"/>
      <w:szCs w:val="21"/>
    </w:rPr>
  </w:style>
  <w:style w:type="character" w:customStyle="1" w:styleId="21">
    <w:name w:val="标题 1 字符"/>
    <w:basedOn w:val="19"/>
    <w:link w:val="2"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22">
    <w:name w:val="标题 2 字符"/>
    <w:basedOn w:val="19"/>
    <w:link w:val="3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23">
    <w:name w:val="标题 3 字符"/>
    <w:basedOn w:val="19"/>
    <w:link w:val="4"/>
    <w:semiHidden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24">
    <w:name w:val="标题 4 字符"/>
    <w:basedOn w:val="19"/>
    <w:link w:val="5"/>
    <w:semiHidden/>
    <w:uiPriority w:val="9"/>
    <w:rPr>
      <w:rFonts w:cstheme="majorBidi"/>
      <w:color w:val="2F5597" w:themeColor="accent1" w:themeShade="BF"/>
      <w:sz w:val="28"/>
      <w:szCs w:val="28"/>
    </w:rPr>
  </w:style>
  <w:style w:type="character" w:customStyle="1" w:styleId="25">
    <w:name w:val="标题 5 字符"/>
    <w:basedOn w:val="19"/>
    <w:link w:val="6"/>
    <w:semiHidden/>
    <w:uiPriority w:val="9"/>
    <w:rPr>
      <w:rFonts w:cstheme="majorBidi"/>
      <w:color w:val="2F5597" w:themeColor="accent1" w:themeShade="BF"/>
      <w:sz w:val="24"/>
      <w:szCs w:val="24"/>
    </w:rPr>
  </w:style>
  <w:style w:type="character" w:customStyle="1" w:styleId="26">
    <w:name w:val="标题 6 字符"/>
    <w:basedOn w:val="19"/>
    <w:link w:val="7"/>
    <w:semiHidden/>
    <w:uiPriority w:val="9"/>
    <w:rPr>
      <w:rFonts w:cstheme="majorBidi"/>
      <w:b/>
      <w:bCs/>
      <w:color w:val="2F5597" w:themeColor="accent1" w:themeShade="BF"/>
    </w:rPr>
  </w:style>
  <w:style w:type="character" w:customStyle="1" w:styleId="27">
    <w:name w:val="标题 7 字符"/>
    <w:basedOn w:val="19"/>
    <w:link w:val="8"/>
    <w:semiHidden/>
    <w:uiPriority w:val="9"/>
    <w:rPr>
      <w:rFonts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8">
    <w:name w:val="标题 8 字符"/>
    <w:basedOn w:val="19"/>
    <w:link w:val="9"/>
    <w:semiHidden/>
    <w:uiPriority w:val="9"/>
    <w:rPr>
      <w:rFonts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9">
    <w:name w:val="标题 9 字符"/>
    <w:basedOn w:val="19"/>
    <w:link w:val="10"/>
    <w:semiHidden/>
    <w:uiPriority w:val="9"/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30">
    <w:name w:val="标题 字符"/>
    <w:basedOn w:val="19"/>
    <w:link w:val="16"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31">
    <w:name w:val="副标题 字符"/>
    <w:basedOn w:val="19"/>
    <w:link w:val="15"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2">
    <w:name w:val="Quote"/>
    <w:basedOn w:val="1"/>
    <w:next w:val="1"/>
    <w:link w:val="33"/>
    <w:qFormat/>
    <w:uiPriority w:val="29"/>
    <w:pPr>
      <w:spacing w:before="160" w:after="160"/>
      <w:jc w:val="center"/>
    </w:pPr>
    <w:rPr>
      <w:i/>
      <w:iCs/>
      <w:color w:val="404040" w:themeColor="text1" w:themeTint="BF"/>
      <w:szCs w:val="22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3">
    <w:name w:val="引用 字符"/>
    <w:basedOn w:val="19"/>
    <w:link w:val="32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4">
    <w:name w:val="List Paragraph"/>
    <w:basedOn w:val="1"/>
    <w:qFormat/>
    <w:uiPriority w:val="34"/>
    <w:pPr>
      <w:ind w:left="720"/>
      <w:contextualSpacing/>
    </w:pPr>
    <w:rPr>
      <w:szCs w:val="22"/>
    </w:rPr>
  </w:style>
  <w:style w:type="character" w:customStyle="1" w:styleId="35">
    <w:name w:val="Intense Emphasis"/>
    <w:basedOn w:val="19"/>
    <w:qFormat/>
    <w:uiPriority w:val="21"/>
    <w:rPr>
      <w:i/>
      <w:iCs/>
      <w:color w:val="2F5597" w:themeColor="accent1" w:themeShade="BF"/>
    </w:rPr>
  </w:style>
  <w:style w:type="paragraph" w:styleId="36">
    <w:name w:val="Intense Quote"/>
    <w:basedOn w:val="1"/>
    <w:next w:val="1"/>
    <w:link w:val="37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  <w:szCs w:val="22"/>
    </w:rPr>
  </w:style>
  <w:style w:type="character" w:customStyle="1" w:styleId="37">
    <w:name w:val="明显引用 字符"/>
    <w:basedOn w:val="19"/>
    <w:link w:val="36"/>
    <w:uiPriority w:val="30"/>
    <w:rPr>
      <w:i/>
      <w:iCs/>
      <w:color w:val="2F5597" w:themeColor="accent1" w:themeShade="BF"/>
    </w:rPr>
  </w:style>
  <w:style w:type="character" w:customStyle="1" w:styleId="38">
    <w:name w:val="Intense Reference"/>
    <w:basedOn w:val="19"/>
    <w:qFormat/>
    <w:uiPriority w:val="32"/>
    <w:rPr>
      <w:b/>
      <w:bCs/>
      <w:smallCaps/>
      <w:color w:val="2F5597" w:themeColor="accent1" w:themeShade="BF"/>
      <w:spacing w:val="5"/>
    </w:rPr>
  </w:style>
  <w:style w:type="character" w:customStyle="1" w:styleId="39">
    <w:name w:val="批注文字 字符"/>
    <w:basedOn w:val="19"/>
    <w:link w:val="11"/>
    <w:semiHidden/>
    <w:uiPriority w:val="99"/>
    <w:rPr>
      <w:szCs w:val="24"/>
    </w:rPr>
  </w:style>
  <w:style w:type="character" w:customStyle="1" w:styleId="40">
    <w:name w:val="正文文本 字符"/>
    <w:basedOn w:val="19"/>
    <w:link w:val="12"/>
    <w:uiPriority w:val="0"/>
    <w:rPr>
      <w:rFonts w:ascii="仿宋_GB2312" w:eastAsia="仿宋_GB2312"/>
      <w:sz w:val="32"/>
      <w:szCs w:val="24"/>
    </w:rPr>
  </w:style>
  <w:style w:type="character" w:customStyle="1" w:styleId="41">
    <w:name w:val="页眉 字符"/>
    <w:basedOn w:val="19"/>
    <w:link w:val="14"/>
    <w:qFormat/>
    <w:uiPriority w:val="99"/>
    <w:rPr>
      <w:sz w:val="18"/>
      <w:szCs w:val="18"/>
    </w:rPr>
  </w:style>
  <w:style w:type="character" w:customStyle="1" w:styleId="42">
    <w:name w:val="页脚 字符"/>
    <w:basedOn w:val="19"/>
    <w:link w:val="1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550</Words>
  <Characters>640</Characters>
  <Lines>100</Lines>
  <Paragraphs>94</Paragraphs>
  <TotalTime>0</TotalTime>
  <ScaleCrop>false</ScaleCrop>
  <LinksUpToDate>false</LinksUpToDate>
  <CharactersWithSpaces>670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2026-03-06T06:30:00Z</dcterms:created>
  <dc:creator>Administrator</dc:creator>
  <cp:lastModifiedBy>zhou</cp:lastModifiedBy>
  <cp:lastPrinted>2026-04-14T01:32:00Z</cp:lastPrinted>
  <dcterms:modified xsi:type="dcterms:W3CDTF">2026-04-23T03:26:52Z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eyJoZGlkIjoiMzEwNTM5NzYwMDRjMzkwZTVkZjY2ODkwMGIxNGU0OTUiLCJ1c2VySWQiOiI2ODgzNjU2MjUifQ==</vt:lpwstr>
  </property>
  <property fmtid="{D5CDD505-2E9C-101B-9397-08002B2CF9AE}" pid="3" name="KSOProductBuildVer">
    <vt:lpwstr>2052-12.1.0.25865</vt:lpwstr>
  </property>
  <property fmtid="{D5CDD505-2E9C-101B-9397-08002B2CF9AE}" pid="4" name="ICV">
    <vt:lpwstr>D49DC91A36664D4F8CCB7C139ED295CB_13</vt:lpwstr>
  </property>
</Properties>
</file>