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C7E1">
      <w:pPr>
        <w:jc w:val="left"/>
        <w:rPr>
          <w:rFonts w:hint="eastAsia" w:ascii="方正黑体_GBK" w:hAnsi="方正黑体_GBK" w:eastAsia="方正黑体_GBK" w:cs="方正黑体_GBK"/>
          <w:spacing w:val="-17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17"/>
          <w:sz w:val="32"/>
          <w:szCs w:val="32"/>
          <w:highlight w:val="none"/>
          <w:lang w:val="en-US" w:eastAsia="zh-CN"/>
        </w:rPr>
        <w:t>附件1：</w:t>
      </w:r>
    </w:p>
    <w:p w14:paraId="3CCE29AA">
      <w:pPr>
        <w:jc w:val="center"/>
        <w:rPr>
          <w:rFonts w:hint="default" w:ascii="方正小标宋_GBK" w:hAnsi="方正小标宋_GBK" w:eastAsia="方正小标宋_GBK" w:cs="方正小标宋_GBK"/>
          <w:spacing w:val="-17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36"/>
          <w:szCs w:val="36"/>
          <w:highlight w:val="none"/>
          <w:lang w:val="en-US" w:eastAsia="zh-CN"/>
        </w:rPr>
        <w:t>恒温扣式充放电一体机主要技术参数</w:t>
      </w:r>
    </w:p>
    <w:p w14:paraId="4E98266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ascii="仿宋_GB2312" w:eastAsia="仿宋_GB2312"/>
          <w:sz w:val="32"/>
        </w:rPr>
        <w:t>*总通道数：160通道</w:t>
      </w:r>
    </w:p>
    <w:p w14:paraId="0065A06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</w:t>
      </w:r>
      <w:r>
        <w:rPr>
          <w:rFonts w:ascii="仿宋_GB2312" w:eastAsia="仿宋_GB2312"/>
          <w:sz w:val="32"/>
        </w:rPr>
        <w:t>温箱布局：四层绝缘托盘放置，扣式夹具共160通道</w:t>
      </w:r>
    </w:p>
    <w:p w14:paraId="6FDEF64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</w:t>
      </w:r>
      <w:r>
        <w:rPr>
          <w:rFonts w:ascii="仿宋_GB2312" w:eastAsia="仿宋_GB2312"/>
          <w:sz w:val="32"/>
        </w:rPr>
        <w:t>温度范围：0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60℃</w:t>
      </w:r>
    </w:p>
    <w:p w14:paraId="1C3B9BA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</w:t>
      </w:r>
      <w:r>
        <w:rPr>
          <w:rFonts w:ascii="仿宋_GB2312" w:eastAsia="仿宋_GB2312"/>
          <w:sz w:val="32"/>
        </w:rPr>
        <w:t>温度波动度：≤±0.5℃（空载、温度稳定时）</w:t>
      </w:r>
    </w:p>
    <w:p w14:paraId="6E739D0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</w:t>
      </w:r>
      <w:r>
        <w:rPr>
          <w:rFonts w:ascii="仿宋_GB2312" w:eastAsia="仿宋_GB2312"/>
          <w:sz w:val="32"/>
        </w:rPr>
        <w:t>温度偏差：±2.0℃（空载、温度稳定时）</w:t>
      </w:r>
    </w:p>
    <w:p w14:paraId="01CE8A3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</w:t>
      </w:r>
      <w:r>
        <w:rPr>
          <w:rFonts w:ascii="仿宋_GB2312" w:eastAsia="仿宋_GB2312"/>
          <w:sz w:val="32"/>
        </w:rPr>
        <w:t>升温时间：25℃→60℃ ≤30 min（空载，平均非线性）</w:t>
      </w:r>
    </w:p>
    <w:p w14:paraId="49C8BA0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</w:t>
      </w:r>
      <w:r>
        <w:rPr>
          <w:rFonts w:ascii="仿宋_GB2312" w:eastAsia="仿宋_GB2312"/>
          <w:sz w:val="32"/>
        </w:rPr>
        <w:t>降温时间：25℃→60℃ ≤50 min（空载，平均非线性）</w:t>
      </w:r>
    </w:p>
    <w:p w14:paraId="44C4961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</w:t>
      </w:r>
      <w:r>
        <w:rPr>
          <w:rFonts w:ascii="仿宋_GB2312" w:eastAsia="仿宋_GB2312"/>
          <w:sz w:val="32"/>
        </w:rPr>
        <w:t>制冷方式：压缩机制冷</w:t>
      </w:r>
    </w:p>
    <w:p w14:paraId="5BFA96D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</w:t>
      </w:r>
      <w:r>
        <w:rPr>
          <w:rFonts w:ascii="仿宋_GB2312" w:eastAsia="仿宋_GB2312"/>
          <w:sz w:val="32"/>
        </w:rPr>
        <w:t>电压范围控制：10mV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5V</w:t>
      </w:r>
    </w:p>
    <w:p w14:paraId="6FF9578B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</w:t>
      </w:r>
      <w:r>
        <w:rPr>
          <w:rFonts w:ascii="仿宋_GB2312" w:eastAsia="仿宋_GB2312"/>
          <w:sz w:val="32"/>
        </w:rPr>
        <w:t>最低放电电压：-5V</w:t>
      </w:r>
    </w:p>
    <w:p w14:paraId="3E027E0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</w:t>
      </w:r>
      <w:r>
        <w:rPr>
          <w:rFonts w:ascii="仿宋_GB2312" w:eastAsia="仿宋_GB2312"/>
          <w:sz w:val="32"/>
        </w:rPr>
        <w:t>*电压精度：± 0.01% of  FS</w:t>
      </w:r>
    </w:p>
    <w:p w14:paraId="14BD435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12.</w:t>
      </w:r>
      <w:r>
        <w:rPr>
          <w:rFonts w:ascii="仿宋_GB2312" w:eastAsia="仿宋_GB2312"/>
          <w:sz w:val="32"/>
        </w:rPr>
        <w:t>*每通道电流输出范围：量程一：0.2μA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0.1mA；量程二：0.1mA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1mA；量程三：1mA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10mA ；量程四：10mA</w:t>
      </w:r>
      <w:r>
        <w:rPr>
          <w:rFonts w:hint="eastAsia" w:ascii="仿宋" w:hAnsi="仿宋" w:eastAsia="仿宋"/>
          <w:sz w:val="32"/>
        </w:rPr>
        <w:t>～</w:t>
      </w:r>
      <w:r>
        <w:rPr>
          <w:rFonts w:ascii="仿宋_GB2312" w:eastAsia="仿宋_GB2312"/>
          <w:sz w:val="32"/>
        </w:rPr>
        <w:t>50mA</w:t>
      </w:r>
    </w:p>
    <w:p w14:paraId="31F530E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13.</w:t>
      </w:r>
      <w:r>
        <w:rPr>
          <w:rFonts w:ascii="仿宋_GB2312" w:eastAsia="仿宋_GB2312"/>
          <w:sz w:val="32"/>
        </w:rPr>
        <w:t>*电流精度：± 0.01% of  FS</w:t>
      </w:r>
    </w:p>
    <w:p w14:paraId="4ECFCC9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14.</w:t>
      </w:r>
      <w:r>
        <w:rPr>
          <w:rFonts w:ascii="仿宋_GB2312" w:eastAsia="仿宋_GB2312"/>
          <w:sz w:val="32"/>
        </w:rPr>
        <w:t xml:space="preserve">恒压截止电流： </w:t>
      </w:r>
    </w:p>
    <w:p w14:paraId="400F527C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量程一：0.1μA；量程二：1μA量程三：10μA；量程四：50μA ;</w:t>
      </w:r>
    </w:p>
    <w:p w14:paraId="0E7815F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15.</w:t>
      </w:r>
      <w:r>
        <w:rPr>
          <w:rFonts w:ascii="仿宋_GB2312" w:eastAsia="仿宋_GB2312"/>
          <w:sz w:val="32"/>
        </w:rPr>
        <w:t>充放电模式：恒流充放电、恒压充放电、恒流恒压充放电、恒功率充放电、脉冲充放电等；</w:t>
      </w:r>
    </w:p>
    <w:p w14:paraId="338B5182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16.</w:t>
      </w:r>
      <w:r>
        <w:rPr>
          <w:rFonts w:ascii="仿宋_GB2312" w:eastAsia="仿宋_GB2312"/>
          <w:sz w:val="32"/>
        </w:rPr>
        <w:t>充放电截止条件：电压、电流、相对时间、容量、能量等；</w:t>
      </w:r>
    </w:p>
    <w:p w14:paraId="286EF24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17.</w:t>
      </w:r>
      <w:r>
        <w:rPr>
          <w:rFonts w:ascii="仿宋_GB2312" w:eastAsia="仿宋_GB2312"/>
          <w:sz w:val="32"/>
        </w:rPr>
        <w:t>DCIR测试：支持自定义取点进行DCIR的计算</w:t>
      </w:r>
    </w:p>
    <w:p w14:paraId="6BE63054"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18.</w:t>
      </w:r>
      <w:r>
        <w:rPr>
          <w:rFonts w:ascii="仿宋_GB2312" w:eastAsia="仿宋_GB2312"/>
          <w:sz w:val="32"/>
        </w:rPr>
        <w:t>保护：掉电数据保护，具有脱机测试功能，可设定安全保护条件，设置参数包括：电压上限、电压下限、电流上限、电流下限、容量上限、延时时间</w:t>
      </w:r>
      <w:r>
        <w:rPr>
          <w:rFonts w:hint="eastAsia" w:ascii="仿宋_GB2312" w:eastAsia="仿宋_GB2312"/>
          <w:sz w:val="32"/>
          <w:lang w:eastAsia="zh-CN"/>
        </w:rPr>
        <w:t>。</w:t>
      </w:r>
      <w:bookmarkStart w:id="0" w:name="_GoBack"/>
      <w:bookmarkEnd w:id="0"/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F5591"/>
    <w:rsid w:val="002451CA"/>
    <w:rsid w:val="0030624F"/>
    <w:rsid w:val="003617F4"/>
    <w:rsid w:val="00707786"/>
    <w:rsid w:val="00790AED"/>
    <w:rsid w:val="007C4D21"/>
    <w:rsid w:val="00B90292"/>
    <w:rsid w:val="00C8331B"/>
    <w:rsid w:val="00D4756A"/>
    <w:rsid w:val="00FC10BC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57A5D4B"/>
    <w:rsid w:val="1D884F5D"/>
    <w:rsid w:val="1E114715"/>
    <w:rsid w:val="230D1219"/>
    <w:rsid w:val="2C2E3173"/>
    <w:rsid w:val="2D2B1B0E"/>
    <w:rsid w:val="32AA642C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6410739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742</Characters>
  <Lines>32</Lines>
  <Paragraphs>48</Paragraphs>
  <TotalTime>0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2026-03-30T02:48:00Z</dcterms:created>
  <dc:creator>zhou</dc:creator>
  <cp:lastModifiedBy>zhou</cp:lastModifiedBy>
  <dcterms:modified xsi:type="dcterms:W3CDTF">2026-04-14T01:56:38Z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F1FB957429F549BF9F34A31E43023267_13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