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798F9">
      <w:pPr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 w14:paraId="285DEB02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电化学工作站设备主要技术参数</w:t>
      </w:r>
    </w:p>
    <w:p w14:paraId="5413C115">
      <w:pPr>
        <w:rPr>
          <w:rFonts w:hint="eastAsia" w:asci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一、技术指标：</w:t>
      </w:r>
    </w:p>
    <w:p w14:paraId="158AF9B4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1.电极结构：2，3，4 电极结构</w:t>
      </w:r>
    </w:p>
    <w:p w14:paraId="2F6738B3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2.具备浮地或接地功能</w:t>
      </w:r>
    </w:p>
    <w:p w14:paraId="696B71BD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3.</w:t>
      </w:r>
      <w:bookmarkStart w:id="0" w:name="_GoBack"/>
      <w:bookmarkEnd w:id="0"/>
      <w:r>
        <w:rPr>
          <w:rFonts w:hint="eastAsia" w:ascii="仿宋_GB2312" w:eastAsia="仿宋_GB2312"/>
          <w:sz w:val="32"/>
          <w:lang w:eastAsia="zh-CN"/>
        </w:rPr>
        <w:t>通道卡数：三个通道，全功能，均具有阻抗模块，通道间相互独立，既可独立工作又可进行同步或相同实验</w:t>
      </w:r>
    </w:p>
    <w:p w14:paraId="46C50F3D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4.具备双恒电位仪功能，可控制旋转环/圆盘装置转速，最多可搭载1套需旋转环盘电极装置。</w:t>
      </w:r>
    </w:p>
    <w:p w14:paraId="2AF8518C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5.最大电位控制范围：±10 V</w:t>
      </w:r>
    </w:p>
    <w:p w14:paraId="6FEA6B37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6.单个通道最大电流：±1A 连续 , ±1A 峰值（两通道之和 ±2A）</w:t>
      </w:r>
    </w:p>
    <w:p w14:paraId="2EDB4FF7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7.最小施加/测量电流量程：≤±1nA，</w:t>
      </w:r>
    </w:p>
    <w:p w14:paraId="5CF12ED1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★8.恒电位仪上升时间：≤ 500ns</w:t>
      </w:r>
    </w:p>
    <w:p w14:paraId="4D5A7CA0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★9.最大CV 和 LSV 扫描速度：10000V/s</w:t>
      </w:r>
    </w:p>
    <w:p w14:paraId="62F7443D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10.电位测量偏置：满量程，18 位分辨，0.00038% 准确度</w:t>
      </w:r>
    </w:p>
    <w:p w14:paraId="094E1EC5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11.测量电位分辨率：测量范围的 0.00038%</w:t>
      </w:r>
    </w:p>
    <w:p w14:paraId="6020ABA4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12.所加电位分辨率：电位范围的 0.0015%</w:t>
      </w:r>
    </w:p>
    <w:p w14:paraId="6D479713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13.电流测量偏置：满量程，18 位分辨，0.00038% 准确度</w:t>
      </w:r>
    </w:p>
    <w:p w14:paraId="29ED4E46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14.测量电流分辨：电流量程的 0.00038%，8fA</w:t>
      </w:r>
    </w:p>
    <w:p w14:paraId="027591B1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15.所加电流分辨率：电流范围的0.0015%</w:t>
      </w:r>
    </w:p>
    <w:p w14:paraId="68C54DE9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★16.最小CA和CC的脉冲宽度：≤0.00002秒</w:t>
      </w:r>
    </w:p>
    <w:p w14:paraId="568804C0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17.最大FTACV频率范围：≥1kHz，可同时获取基波，二次谐波，三次谐波，四次谐波，五次谐波，六次谐波的ACV数据</w:t>
      </w:r>
    </w:p>
    <w:p w14:paraId="5035A87C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★18.快速数据采集系统：采用18位ADC，双通道同步采样</w:t>
      </w:r>
    </w:p>
    <w:p w14:paraId="5C727337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★19.分析功能：具备离子电导率自动计算功能，可快速根据数据实现数据结果计算分析</w:t>
      </w:r>
    </w:p>
    <w:p w14:paraId="5893C631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20.最大数据长度：200 万点～无限，可拓展</w:t>
      </w:r>
    </w:p>
    <w:p w14:paraId="36FEB30C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21.交流阻抗频率施加和采集范围：10μHz-1MHz，EIS测试时相位角小于1度。</w:t>
      </w:r>
    </w:p>
    <w:p w14:paraId="3911AC80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★22.支持序列自动测量实验设置，数据自动导出，支持循环测试持续过程中支持自动导出已测数据</w:t>
      </w:r>
    </w:p>
    <w:p w14:paraId="3121CDF9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23.系统控制：为方便教学多台仪器可联用使用，一台主机控制多台仪器同步实验。</w:t>
      </w:r>
    </w:p>
    <w:p w14:paraId="0A7B8D45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★24.两通道之间具备原位阻抗测试功能</w:t>
      </w:r>
    </w:p>
    <w:p w14:paraId="3E56DDBB">
      <w:pPr>
        <w:ind w:firstLine="420"/>
        <w:rPr>
          <w:rFonts w:hint="eastAsia" w:ascii="仿宋_GB2312" w:eastAsia="仿宋_GB2312"/>
          <w:sz w:val="32"/>
          <w:lang w:eastAsia="zh-CN"/>
        </w:rPr>
      </w:pPr>
      <w:r>
        <w:rPr>
          <w:rFonts w:hint="eastAsia" w:ascii="仿宋_GB2312" w:eastAsia="仿宋_GB2312"/>
          <w:sz w:val="32"/>
          <w:lang w:eastAsia="zh-CN"/>
        </w:rPr>
        <w:t>★25.实验之间切换时间：≤3秒</w:t>
      </w:r>
    </w:p>
    <w:p w14:paraId="552CBDE1">
      <w:pPr>
        <w:rPr>
          <w:rFonts w:hint="eastAsia" w:ascii="仿宋_GB2312" w:eastAsia="仿宋_GB2312"/>
          <w:b/>
          <w:bCs/>
          <w:sz w:val="32"/>
          <w:lang w:val="en-US" w:eastAsia="zh-CN"/>
        </w:rPr>
      </w:pPr>
      <w:r>
        <w:rPr>
          <w:rFonts w:hint="eastAsia" w:ascii="仿宋_GB2312" w:eastAsia="仿宋_GB2312"/>
          <w:b/>
          <w:bCs/>
          <w:sz w:val="32"/>
          <w:lang w:val="en-US" w:eastAsia="zh-CN"/>
        </w:rPr>
        <w:t>二、配置清单：</w:t>
      </w:r>
    </w:p>
    <w:p w14:paraId="0CD60D16">
      <w:pPr>
        <w:ind w:firstLine="42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配备提供交流阻抗拟合电路分析软件，电化学测试及分析软件</w:t>
      </w:r>
    </w:p>
    <w:p w14:paraId="7DCEF17A">
      <w:pPr>
        <w:ind w:right="-460" w:rightChars="-219"/>
        <w:rPr>
          <w:rFonts w:ascii="仿宋_GB2312" w:eastAsia="仿宋_GB2312"/>
          <w:sz w:val="32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367169E"/>
    <w:rsid w:val="0007124C"/>
    <w:rsid w:val="002E3C90"/>
    <w:rsid w:val="003F0C74"/>
    <w:rsid w:val="004C19C8"/>
    <w:rsid w:val="00661B59"/>
    <w:rsid w:val="0068445A"/>
    <w:rsid w:val="0081741C"/>
    <w:rsid w:val="0085477A"/>
    <w:rsid w:val="01A330D2"/>
    <w:rsid w:val="02AF383B"/>
    <w:rsid w:val="04D17976"/>
    <w:rsid w:val="08766BA9"/>
    <w:rsid w:val="08FA1588"/>
    <w:rsid w:val="0AD6581A"/>
    <w:rsid w:val="0BB65D20"/>
    <w:rsid w:val="0C890DF9"/>
    <w:rsid w:val="0E670D73"/>
    <w:rsid w:val="12697255"/>
    <w:rsid w:val="1367169E"/>
    <w:rsid w:val="1B6A434C"/>
    <w:rsid w:val="1D884F5D"/>
    <w:rsid w:val="1E114715"/>
    <w:rsid w:val="20663B92"/>
    <w:rsid w:val="230D1219"/>
    <w:rsid w:val="231D6B7A"/>
    <w:rsid w:val="27405353"/>
    <w:rsid w:val="2A163D26"/>
    <w:rsid w:val="2BB843DA"/>
    <w:rsid w:val="2C2E3173"/>
    <w:rsid w:val="2FCE4AE2"/>
    <w:rsid w:val="32AA642C"/>
    <w:rsid w:val="3BA22FA0"/>
    <w:rsid w:val="3BD5518D"/>
    <w:rsid w:val="4FCD667C"/>
    <w:rsid w:val="528C45CC"/>
    <w:rsid w:val="586B76C2"/>
    <w:rsid w:val="59433201"/>
    <w:rsid w:val="5EEE76A7"/>
    <w:rsid w:val="63273E9D"/>
    <w:rsid w:val="636C2355"/>
    <w:rsid w:val="64030466"/>
    <w:rsid w:val="64037960"/>
    <w:rsid w:val="6589356C"/>
    <w:rsid w:val="6A973C6D"/>
    <w:rsid w:val="72B66F95"/>
    <w:rsid w:val="73862E87"/>
    <w:rsid w:val="79885677"/>
    <w:rsid w:val="7D641B1E"/>
    <w:rsid w:val="7F5B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annotation reference"/>
    <w:basedOn w:val="7"/>
    <w:unhideWhenUsed/>
    <w:qFormat/>
    <w:uiPriority w:val="99"/>
    <w:rPr>
      <w:sz w:val="21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lang w:eastAsia="en-US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212</Characters>
  <Lines>16</Lines>
  <Paragraphs>4</Paragraphs>
  <TotalTime>0</TotalTime>
  <ScaleCrop>false</ScaleCrop>
  <LinksUpToDate>false</LinksUpToDate>
  <CharactersWithSpaces>213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2026-06-04T08:17:00Z</dcterms:created>
  <dc:creator>zhou</dc:creator>
  <cp:lastModifiedBy>瀚月z</cp:lastModifiedBy>
  <dcterms:modified xsi:type="dcterms:W3CDTF">2026-07-14T07:35:21Z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53556BABC41247C2B7CA44826D5A73FD_13</vt:lpwstr>
  </property>
  <property fmtid="{D5CDD505-2E9C-101B-9397-08002B2CF9AE}" pid="4" name="KSOTemplateDocerSaveRecord">
    <vt:lpwstr>eyJoZGlkIjoiMmE5OGRkMGQxYTFiZTliYjdkN2E4MTE2ZTI3Y2FhMDgiLCJ1c2VySWQiOiIyNjE3MDE4ODgifQ==</vt:lpwstr>
  </property>
</Properties>
</file>