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FF836">
      <w:pP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附件1：</w:t>
      </w:r>
    </w:p>
    <w:p w14:paraId="6FE1A741">
      <w:pPr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</w:rPr>
        <w:t>电池测试系统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主要技术参数</w:t>
      </w:r>
    </w:p>
    <w:bookmarkEnd w:id="0"/>
    <w:p w14:paraId="74FFA77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黑体_GBK" w:cs="Times New Roman"/>
          <w:color w:val="000000"/>
          <w:kern w:val="32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color w:val="000000"/>
          <w:kern w:val="32"/>
          <w:sz w:val="28"/>
          <w:szCs w:val="28"/>
        </w:rPr>
        <w:t>恒温一体机</w:t>
      </w:r>
    </w:p>
    <w:p w14:paraId="1DD88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color w:val="000000"/>
          <w:kern w:val="32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kern w:val="32"/>
          <w:sz w:val="28"/>
          <w:szCs w:val="28"/>
          <w:lang w:val="en-US" w:eastAsia="zh-CN"/>
        </w:rPr>
        <w:t>1.</w:t>
      </w:r>
      <w:r>
        <w:rPr>
          <w:rFonts w:hint="default" w:ascii="Times New Roman" w:hAnsi="Times New Roman" w:eastAsia="方正仿宋_GB2312" w:cs="Times New Roman"/>
          <w:color w:val="000000"/>
          <w:kern w:val="32"/>
          <w:sz w:val="28"/>
          <w:szCs w:val="28"/>
        </w:rPr>
        <w:t>输入电源：220V±10%/50HZ</w:t>
      </w:r>
    </w:p>
    <w:p w14:paraId="02FAA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color w:val="000000"/>
          <w:kern w:val="32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kern w:val="32"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eastAsia="方正仿宋_GB2312" w:cs="Times New Roman"/>
          <w:color w:val="000000"/>
          <w:kern w:val="32"/>
          <w:sz w:val="28"/>
          <w:szCs w:val="28"/>
        </w:rPr>
        <w:t xml:space="preserve">电池规格：扣式电池,可放置240个扣电   </w:t>
      </w:r>
    </w:p>
    <w:p w14:paraId="7E22C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color w:val="000000"/>
          <w:kern w:val="32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kern w:val="32"/>
          <w:sz w:val="28"/>
          <w:szCs w:val="28"/>
          <w:lang w:val="en-US" w:eastAsia="zh-CN"/>
        </w:rPr>
        <w:t>3.</w:t>
      </w:r>
      <w:r>
        <w:rPr>
          <w:rFonts w:hint="default" w:ascii="Times New Roman" w:hAnsi="Times New Roman" w:eastAsia="方正仿宋_GB2312" w:cs="Times New Roman"/>
          <w:color w:val="000000"/>
          <w:kern w:val="32"/>
          <w:sz w:val="28"/>
          <w:szCs w:val="28"/>
        </w:rPr>
        <w:t xml:space="preserve">温度范围：0-60摄氏度，箱内有效体积：≥200L  </w:t>
      </w:r>
    </w:p>
    <w:p w14:paraId="3AE1E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color w:val="000000"/>
          <w:kern w:val="32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kern w:val="32"/>
          <w:sz w:val="28"/>
          <w:szCs w:val="28"/>
          <w:lang w:val="en-US" w:eastAsia="zh-CN"/>
        </w:rPr>
        <w:t>4.</w:t>
      </w:r>
      <w:r>
        <w:rPr>
          <w:rFonts w:hint="default" w:ascii="Times New Roman" w:hAnsi="Times New Roman" w:eastAsia="方正仿宋_GB2312" w:cs="Times New Roman"/>
          <w:color w:val="000000"/>
          <w:kern w:val="32"/>
          <w:sz w:val="28"/>
          <w:szCs w:val="28"/>
        </w:rPr>
        <w:t>温度波动度：≤1℃（空载、温度稳定时）</w:t>
      </w:r>
    </w:p>
    <w:p w14:paraId="2845E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color w:val="000000"/>
          <w:kern w:val="32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kern w:val="32"/>
          <w:sz w:val="28"/>
          <w:szCs w:val="28"/>
          <w:lang w:val="en-US" w:eastAsia="zh-CN"/>
        </w:rPr>
        <w:t>5.</w:t>
      </w:r>
      <w:r>
        <w:rPr>
          <w:rFonts w:hint="default" w:ascii="Times New Roman" w:hAnsi="Times New Roman" w:eastAsia="方正仿宋_GB2312" w:cs="Times New Roman"/>
          <w:color w:val="000000"/>
          <w:kern w:val="32"/>
          <w:sz w:val="28"/>
          <w:szCs w:val="28"/>
        </w:rPr>
        <w:t>温度偏差：±2.0℃（空载、温度稳定时）</w:t>
      </w:r>
    </w:p>
    <w:p w14:paraId="39791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color w:val="000000"/>
          <w:kern w:val="32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kern w:val="32"/>
          <w:sz w:val="28"/>
          <w:szCs w:val="28"/>
          <w:lang w:val="en-US" w:eastAsia="zh-CN"/>
        </w:rPr>
        <w:t>6.</w:t>
      </w:r>
      <w:r>
        <w:rPr>
          <w:rFonts w:hint="default" w:ascii="Times New Roman" w:hAnsi="Times New Roman" w:eastAsia="方正仿宋_GB2312" w:cs="Times New Roman"/>
          <w:color w:val="000000"/>
          <w:kern w:val="32"/>
          <w:sz w:val="28"/>
          <w:szCs w:val="28"/>
        </w:rPr>
        <w:t>升温时间：25℃→60℃ ≤30 min</w:t>
      </w:r>
    </w:p>
    <w:p w14:paraId="654DF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color w:val="000000"/>
          <w:kern w:val="32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kern w:val="32"/>
          <w:sz w:val="28"/>
          <w:szCs w:val="28"/>
          <w:lang w:val="en-US" w:eastAsia="zh-CN"/>
        </w:rPr>
        <w:t>7.</w:t>
      </w:r>
      <w:r>
        <w:rPr>
          <w:rFonts w:hint="default" w:ascii="Times New Roman" w:hAnsi="Times New Roman" w:eastAsia="方正仿宋_GB2312" w:cs="Times New Roman"/>
          <w:color w:val="000000"/>
          <w:kern w:val="32"/>
          <w:sz w:val="28"/>
          <w:szCs w:val="28"/>
        </w:rPr>
        <w:t>降温时间：25℃→0℃ ≤50 min</w:t>
      </w:r>
    </w:p>
    <w:p w14:paraId="02FE8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color w:val="000000"/>
          <w:kern w:val="32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kern w:val="32"/>
          <w:sz w:val="28"/>
          <w:szCs w:val="28"/>
          <w:lang w:val="en-US" w:eastAsia="zh-CN"/>
        </w:rPr>
        <w:t>8.</w:t>
      </w:r>
      <w:r>
        <w:rPr>
          <w:rFonts w:hint="default" w:ascii="Times New Roman" w:hAnsi="Times New Roman" w:eastAsia="方正仿宋_GB2312" w:cs="Times New Roman"/>
          <w:color w:val="000000"/>
          <w:kern w:val="32"/>
          <w:sz w:val="28"/>
          <w:szCs w:val="28"/>
        </w:rPr>
        <w:t>内置240通道四量程充放电设备</w:t>
      </w:r>
    </w:p>
    <w:p w14:paraId="58277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color w:val="000000"/>
          <w:kern w:val="32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kern w:val="32"/>
          <w:sz w:val="28"/>
          <w:szCs w:val="28"/>
        </w:rPr>
        <w:t xml:space="preserve">5V50mA：量程一：0.2μA~0.1mA；量程二：0.1mA~1mA；量程三：1mA~10mA；量程四：10mA~50mA </w:t>
      </w:r>
    </w:p>
    <w:p w14:paraId="52F10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color w:val="000000"/>
          <w:kern w:val="32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kern w:val="32"/>
          <w:sz w:val="28"/>
          <w:szCs w:val="28"/>
          <w:lang w:val="en-US" w:eastAsia="zh-CN"/>
        </w:rPr>
        <w:t>9.</w:t>
      </w:r>
      <w:r>
        <w:rPr>
          <w:rFonts w:hint="default" w:ascii="Times New Roman" w:hAnsi="Times New Roman" w:eastAsia="方正仿宋_GB2312" w:cs="Times New Roman"/>
          <w:color w:val="000000"/>
          <w:kern w:val="32"/>
          <w:sz w:val="28"/>
          <w:szCs w:val="28"/>
        </w:rPr>
        <w:t>电压范围：-5V ~ 5V</w:t>
      </w:r>
    </w:p>
    <w:p w14:paraId="5340C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color w:val="000000"/>
          <w:kern w:val="32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kern w:val="32"/>
          <w:sz w:val="28"/>
          <w:szCs w:val="28"/>
          <w:lang w:val="en-US" w:eastAsia="zh-CN"/>
        </w:rPr>
        <w:t>10.</w:t>
      </w:r>
      <w:r>
        <w:rPr>
          <w:rFonts w:hint="default" w:ascii="Times New Roman" w:hAnsi="Times New Roman" w:eastAsia="方正仿宋_GB2312" w:cs="Times New Roman"/>
          <w:color w:val="000000"/>
          <w:kern w:val="32"/>
          <w:sz w:val="28"/>
          <w:szCs w:val="28"/>
        </w:rPr>
        <w:t>充电模式:恒流充电、恒压充电、恒流恒压充电、恒功率充电</w:t>
      </w:r>
    </w:p>
    <w:p w14:paraId="77E5D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color w:val="000000"/>
          <w:kern w:val="32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kern w:val="32"/>
          <w:sz w:val="28"/>
          <w:szCs w:val="28"/>
          <w:lang w:val="en-US" w:eastAsia="zh-CN"/>
        </w:rPr>
        <w:t>11.</w:t>
      </w:r>
      <w:r>
        <w:rPr>
          <w:rFonts w:hint="default" w:ascii="Times New Roman" w:hAnsi="Times New Roman" w:eastAsia="方正仿宋_GB2312" w:cs="Times New Roman"/>
          <w:color w:val="000000"/>
          <w:kern w:val="32"/>
          <w:sz w:val="28"/>
          <w:szCs w:val="28"/>
        </w:rPr>
        <w:t>放电模式：恒流放电、恒压放电、恒流恒压放电、恒功率放电、恒阻放电</w:t>
      </w:r>
    </w:p>
    <w:p w14:paraId="60BD0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color w:val="000000"/>
          <w:kern w:val="32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kern w:val="32"/>
          <w:sz w:val="28"/>
          <w:szCs w:val="28"/>
          <w:lang w:val="en-US" w:eastAsia="zh-CN"/>
        </w:rPr>
        <w:t>12.</w:t>
      </w:r>
      <w:r>
        <w:rPr>
          <w:rFonts w:hint="default" w:ascii="Times New Roman" w:hAnsi="Times New Roman" w:eastAsia="方正仿宋_GB2312" w:cs="Times New Roman"/>
          <w:color w:val="000000"/>
          <w:kern w:val="32"/>
          <w:sz w:val="28"/>
          <w:szCs w:val="28"/>
        </w:rPr>
        <w:t>保护条件：电压上限、电压下限、电流上限、电流下限、容量上限、延时时间</w:t>
      </w:r>
    </w:p>
    <w:p w14:paraId="4C8B2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color w:val="000000"/>
          <w:kern w:val="32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kern w:val="32"/>
          <w:sz w:val="28"/>
          <w:szCs w:val="28"/>
          <w:lang w:val="en-US" w:eastAsia="zh-CN"/>
        </w:rPr>
        <w:t>13.</w:t>
      </w:r>
      <w:r>
        <w:rPr>
          <w:rFonts w:hint="default" w:ascii="Times New Roman" w:hAnsi="Times New Roman" w:eastAsia="方正仿宋_GB2312" w:cs="Times New Roman"/>
          <w:color w:val="000000"/>
          <w:kern w:val="32"/>
          <w:sz w:val="28"/>
          <w:szCs w:val="28"/>
        </w:rPr>
        <w:t>电压精度：不低于±0.02%FS</w:t>
      </w:r>
    </w:p>
    <w:p w14:paraId="0ECC6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color w:val="000000"/>
          <w:kern w:val="32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kern w:val="32"/>
          <w:sz w:val="28"/>
          <w:szCs w:val="28"/>
          <w:lang w:val="en-US" w:eastAsia="zh-CN"/>
        </w:rPr>
        <w:t>14.</w:t>
      </w:r>
      <w:r>
        <w:rPr>
          <w:rFonts w:hint="default" w:ascii="Times New Roman" w:hAnsi="Times New Roman" w:eastAsia="方正仿宋_GB2312" w:cs="Times New Roman"/>
          <w:color w:val="000000"/>
          <w:kern w:val="32"/>
          <w:sz w:val="28"/>
          <w:szCs w:val="28"/>
        </w:rPr>
        <w:t>电流精度：不低于±0.02%FS</w:t>
      </w:r>
    </w:p>
    <w:p w14:paraId="62853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color w:val="000000"/>
          <w:kern w:val="32"/>
          <w:sz w:val="28"/>
          <w:szCs w:val="28"/>
        </w:rPr>
      </w:pPr>
      <w:r>
        <w:rPr>
          <w:rFonts w:hint="default" w:ascii="Times New Roman" w:hAnsi="Times New Roman" w:eastAsia="方正仿宋_GB2312" w:cs="Times New Roman"/>
          <w:color w:val="000000"/>
          <w:kern w:val="32"/>
          <w:sz w:val="28"/>
          <w:szCs w:val="28"/>
          <w:lang w:val="en-US" w:eastAsia="zh-CN"/>
        </w:rPr>
        <w:t>15.</w:t>
      </w:r>
      <w:r>
        <w:rPr>
          <w:rFonts w:hint="default" w:ascii="Times New Roman" w:hAnsi="Times New Roman" w:eastAsia="方正仿宋_GB2312" w:cs="Times New Roman"/>
          <w:color w:val="000000"/>
          <w:kern w:val="32"/>
          <w:sz w:val="28"/>
          <w:szCs w:val="28"/>
        </w:rPr>
        <w:t>支持充放电设备，温箱软件互联</w:t>
      </w:r>
    </w:p>
    <w:p w14:paraId="3C1883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黑体_GBK" w:cs="Times New Roman"/>
          <w:color w:val="000000"/>
          <w:kern w:val="3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000000"/>
          <w:kern w:val="32"/>
          <w:sz w:val="28"/>
          <w:szCs w:val="28"/>
          <w:lang w:val="en-US" w:eastAsia="zh-CN"/>
        </w:rPr>
        <w:t>二、高低温一体机</w:t>
      </w:r>
    </w:p>
    <w:p w14:paraId="6B166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color w:val="000000"/>
          <w:kern w:val="32"/>
          <w:sz w:val="28"/>
          <w:szCs w:val="28"/>
        </w:rPr>
      </w:pPr>
      <w:r>
        <w:rPr>
          <w:rFonts w:hint="eastAsia" w:ascii="Times New Roman" w:hAnsi="Times New Roman" w:eastAsia="方正仿宋_GB2312" w:cs="Times New Roman"/>
          <w:color w:val="000000"/>
          <w:kern w:val="32"/>
          <w:sz w:val="28"/>
          <w:szCs w:val="28"/>
          <w:lang w:val="en-US" w:eastAsia="zh-CN"/>
        </w:rPr>
        <w:t>1.</w:t>
      </w:r>
      <w:r>
        <w:rPr>
          <w:rFonts w:hint="eastAsia" w:ascii="Times New Roman" w:hAnsi="Times New Roman" w:eastAsia="方正仿宋_GB2312" w:cs="Times New Roman"/>
          <w:color w:val="000000"/>
          <w:kern w:val="32"/>
          <w:sz w:val="28"/>
          <w:szCs w:val="28"/>
        </w:rPr>
        <w:t>输入电源：AC(380±38)V (50±0.5)Hz 三相五线制</w:t>
      </w:r>
    </w:p>
    <w:p w14:paraId="12D02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color w:val="000000"/>
          <w:kern w:val="32"/>
          <w:sz w:val="28"/>
          <w:szCs w:val="28"/>
        </w:rPr>
      </w:pPr>
      <w:r>
        <w:rPr>
          <w:rFonts w:hint="eastAsia" w:ascii="Times New Roman" w:hAnsi="Times New Roman" w:eastAsia="方正仿宋_GB2312" w:cs="Times New Roman"/>
          <w:color w:val="000000"/>
          <w:kern w:val="32"/>
          <w:sz w:val="28"/>
          <w:szCs w:val="28"/>
          <w:lang w:val="en-US" w:eastAsia="zh-CN"/>
        </w:rPr>
        <w:t>2.</w:t>
      </w:r>
      <w:r>
        <w:rPr>
          <w:rFonts w:hint="eastAsia" w:ascii="Times New Roman" w:hAnsi="Times New Roman" w:eastAsia="方正仿宋_GB2312" w:cs="Times New Roman"/>
          <w:color w:val="000000"/>
          <w:kern w:val="32"/>
          <w:sz w:val="28"/>
          <w:szCs w:val="28"/>
        </w:rPr>
        <w:t>电池规格：扣式电池,可放置80个扣电   温度范围：-70~150摄氏度</w:t>
      </w:r>
    </w:p>
    <w:p w14:paraId="70D7B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color w:val="000000"/>
          <w:kern w:val="32"/>
          <w:sz w:val="28"/>
          <w:szCs w:val="28"/>
        </w:rPr>
      </w:pPr>
      <w:r>
        <w:rPr>
          <w:rFonts w:hint="eastAsia" w:ascii="Times New Roman" w:hAnsi="Times New Roman" w:eastAsia="方正仿宋_GB2312" w:cs="Times New Roman"/>
          <w:color w:val="000000"/>
          <w:kern w:val="32"/>
          <w:sz w:val="28"/>
          <w:szCs w:val="28"/>
          <w:lang w:val="en-US" w:eastAsia="zh-CN"/>
        </w:rPr>
        <w:t>3.</w:t>
      </w:r>
      <w:r>
        <w:rPr>
          <w:rFonts w:hint="eastAsia" w:ascii="Times New Roman" w:hAnsi="Times New Roman" w:eastAsia="方正仿宋_GB2312" w:cs="Times New Roman"/>
          <w:color w:val="000000"/>
          <w:kern w:val="32"/>
          <w:sz w:val="28"/>
          <w:szCs w:val="28"/>
        </w:rPr>
        <w:t xml:space="preserve">箱内有效体积：100L  </w:t>
      </w:r>
    </w:p>
    <w:p w14:paraId="1F375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color w:val="000000"/>
          <w:kern w:val="32"/>
          <w:sz w:val="28"/>
          <w:szCs w:val="28"/>
        </w:rPr>
      </w:pPr>
      <w:r>
        <w:rPr>
          <w:rFonts w:hint="eastAsia" w:ascii="Times New Roman" w:hAnsi="Times New Roman" w:eastAsia="方正仿宋_GB2312" w:cs="Times New Roman"/>
          <w:color w:val="000000"/>
          <w:kern w:val="32"/>
          <w:sz w:val="28"/>
          <w:szCs w:val="28"/>
          <w:lang w:val="en-US" w:eastAsia="zh-CN"/>
        </w:rPr>
        <w:t>4.</w:t>
      </w:r>
      <w:r>
        <w:rPr>
          <w:rFonts w:hint="eastAsia" w:ascii="Times New Roman" w:hAnsi="Times New Roman" w:eastAsia="方正仿宋_GB2312" w:cs="Times New Roman"/>
          <w:color w:val="000000"/>
          <w:kern w:val="32"/>
          <w:sz w:val="28"/>
          <w:szCs w:val="28"/>
        </w:rPr>
        <w:t>冷却方式：风冷式</w:t>
      </w:r>
    </w:p>
    <w:p w14:paraId="75BA7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color w:val="000000"/>
          <w:kern w:val="32"/>
          <w:sz w:val="28"/>
          <w:szCs w:val="28"/>
        </w:rPr>
      </w:pPr>
      <w:r>
        <w:rPr>
          <w:rFonts w:hint="eastAsia" w:ascii="Times New Roman" w:hAnsi="Times New Roman" w:eastAsia="方正仿宋_GB2312" w:cs="Times New Roman"/>
          <w:color w:val="000000"/>
          <w:kern w:val="32"/>
          <w:sz w:val="28"/>
          <w:szCs w:val="28"/>
          <w:lang w:val="en-US" w:eastAsia="zh-CN"/>
        </w:rPr>
        <w:t>5.</w:t>
      </w:r>
      <w:r>
        <w:rPr>
          <w:rFonts w:hint="eastAsia" w:ascii="Times New Roman" w:hAnsi="Times New Roman" w:eastAsia="方正仿宋_GB2312" w:cs="Times New Roman"/>
          <w:color w:val="000000"/>
          <w:kern w:val="32"/>
          <w:sz w:val="28"/>
          <w:szCs w:val="28"/>
        </w:rPr>
        <w:t>温度波动度：≤1℃（空载、温度稳定时）</w:t>
      </w:r>
    </w:p>
    <w:p w14:paraId="75625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color w:val="000000"/>
          <w:kern w:val="32"/>
          <w:sz w:val="28"/>
          <w:szCs w:val="28"/>
        </w:rPr>
      </w:pPr>
      <w:r>
        <w:rPr>
          <w:rFonts w:hint="eastAsia" w:ascii="Times New Roman" w:hAnsi="Times New Roman" w:eastAsia="方正仿宋_GB2312" w:cs="Times New Roman"/>
          <w:color w:val="000000"/>
          <w:kern w:val="32"/>
          <w:sz w:val="28"/>
          <w:szCs w:val="28"/>
          <w:lang w:val="en-US" w:eastAsia="zh-CN"/>
        </w:rPr>
        <w:t>6.</w:t>
      </w:r>
      <w:r>
        <w:rPr>
          <w:rFonts w:hint="eastAsia" w:ascii="Times New Roman" w:hAnsi="Times New Roman" w:eastAsia="方正仿宋_GB2312" w:cs="Times New Roman"/>
          <w:color w:val="000000"/>
          <w:kern w:val="32"/>
          <w:sz w:val="28"/>
          <w:szCs w:val="28"/>
        </w:rPr>
        <w:t>温度偏差：±2.0℃（空载、温度稳定时）</w:t>
      </w:r>
    </w:p>
    <w:p w14:paraId="4CBAE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color w:val="000000"/>
          <w:kern w:val="32"/>
          <w:sz w:val="28"/>
          <w:szCs w:val="28"/>
        </w:rPr>
      </w:pPr>
      <w:r>
        <w:rPr>
          <w:rFonts w:hint="eastAsia" w:ascii="Times New Roman" w:hAnsi="Times New Roman" w:eastAsia="方正仿宋_GB2312" w:cs="Times New Roman"/>
          <w:color w:val="000000"/>
          <w:kern w:val="32"/>
          <w:sz w:val="28"/>
          <w:szCs w:val="28"/>
          <w:lang w:val="en-US" w:eastAsia="zh-CN"/>
        </w:rPr>
        <w:t>7.</w:t>
      </w:r>
      <w:r>
        <w:rPr>
          <w:rFonts w:hint="eastAsia" w:ascii="Times New Roman" w:hAnsi="Times New Roman" w:eastAsia="方正仿宋_GB2312" w:cs="Times New Roman"/>
          <w:color w:val="000000"/>
          <w:kern w:val="32"/>
          <w:sz w:val="28"/>
          <w:szCs w:val="28"/>
        </w:rPr>
        <w:t>升温时间：25℃→150℃ ≤60 min</w:t>
      </w:r>
    </w:p>
    <w:p w14:paraId="4C27D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color w:val="000000"/>
          <w:kern w:val="32"/>
          <w:sz w:val="28"/>
          <w:szCs w:val="28"/>
        </w:rPr>
      </w:pPr>
      <w:r>
        <w:rPr>
          <w:rFonts w:hint="eastAsia" w:ascii="Times New Roman" w:hAnsi="Times New Roman" w:eastAsia="方正仿宋_GB2312" w:cs="Times New Roman"/>
          <w:color w:val="000000"/>
          <w:kern w:val="32"/>
          <w:sz w:val="28"/>
          <w:szCs w:val="28"/>
          <w:lang w:val="en-US" w:eastAsia="zh-CN"/>
        </w:rPr>
        <w:t>8.</w:t>
      </w:r>
      <w:r>
        <w:rPr>
          <w:rFonts w:hint="eastAsia" w:ascii="Times New Roman" w:hAnsi="Times New Roman" w:eastAsia="方正仿宋_GB2312" w:cs="Times New Roman"/>
          <w:color w:val="000000"/>
          <w:kern w:val="32"/>
          <w:sz w:val="28"/>
          <w:szCs w:val="28"/>
        </w:rPr>
        <w:t>降温时间：25℃→-70℃ ≤75 min</w:t>
      </w:r>
    </w:p>
    <w:p w14:paraId="2A349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color w:val="000000"/>
          <w:kern w:val="32"/>
          <w:sz w:val="28"/>
          <w:szCs w:val="28"/>
        </w:rPr>
      </w:pPr>
      <w:r>
        <w:rPr>
          <w:rFonts w:hint="eastAsia" w:ascii="Times New Roman" w:hAnsi="Times New Roman" w:eastAsia="方正仿宋_GB2312" w:cs="Times New Roman"/>
          <w:color w:val="000000"/>
          <w:kern w:val="32"/>
          <w:sz w:val="28"/>
          <w:szCs w:val="28"/>
          <w:lang w:val="en-US" w:eastAsia="zh-CN"/>
        </w:rPr>
        <w:t>9.</w:t>
      </w:r>
      <w:r>
        <w:rPr>
          <w:rFonts w:hint="eastAsia" w:ascii="Times New Roman" w:hAnsi="Times New Roman" w:eastAsia="方正仿宋_GB2312" w:cs="Times New Roman"/>
          <w:color w:val="000000"/>
          <w:kern w:val="32"/>
          <w:sz w:val="28"/>
          <w:szCs w:val="28"/>
        </w:rPr>
        <w:t>最多内置80通道四量程充放电设备</w:t>
      </w:r>
    </w:p>
    <w:p w14:paraId="3B03B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color w:val="000000"/>
          <w:kern w:val="32"/>
          <w:sz w:val="28"/>
          <w:szCs w:val="28"/>
        </w:rPr>
      </w:pPr>
      <w:r>
        <w:rPr>
          <w:rFonts w:hint="eastAsia" w:ascii="Times New Roman" w:hAnsi="Times New Roman" w:eastAsia="方正仿宋_GB2312" w:cs="Times New Roman"/>
          <w:color w:val="000000"/>
          <w:kern w:val="32"/>
          <w:sz w:val="28"/>
          <w:szCs w:val="28"/>
        </w:rPr>
        <w:t xml:space="preserve">5V50mA：量程一：0.2μA~0.1mA；量程二：0.1mA~1mA；量程三：1mA~10mA；量程四：10mA~50mA </w:t>
      </w:r>
    </w:p>
    <w:p w14:paraId="0F414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color w:val="000000"/>
          <w:kern w:val="32"/>
          <w:sz w:val="28"/>
          <w:szCs w:val="28"/>
        </w:rPr>
      </w:pPr>
      <w:r>
        <w:rPr>
          <w:rFonts w:hint="eastAsia" w:ascii="Times New Roman" w:hAnsi="Times New Roman" w:eastAsia="方正仿宋_GB2312" w:cs="Times New Roman"/>
          <w:color w:val="000000"/>
          <w:kern w:val="32"/>
          <w:sz w:val="28"/>
          <w:szCs w:val="28"/>
          <w:lang w:val="en-US" w:eastAsia="zh-CN"/>
        </w:rPr>
        <w:t>10.</w:t>
      </w:r>
      <w:r>
        <w:rPr>
          <w:rFonts w:hint="eastAsia" w:ascii="Times New Roman" w:hAnsi="Times New Roman" w:eastAsia="方正仿宋_GB2312" w:cs="Times New Roman"/>
          <w:color w:val="000000"/>
          <w:kern w:val="32"/>
          <w:sz w:val="28"/>
          <w:szCs w:val="28"/>
        </w:rPr>
        <w:t>电压范围：-5V~5V</w:t>
      </w:r>
    </w:p>
    <w:p w14:paraId="204BA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color w:val="000000"/>
          <w:kern w:val="32"/>
          <w:sz w:val="28"/>
          <w:szCs w:val="28"/>
        </w:rPr>
      </w:pPr>
      <w:r>
        <w:rPr>
          <w:rFonts w:hint="eastAsia" w:ascii="Times New Roman" w:hAnsi="Times New Roman" w:eastAsia="方正仿宋_GB2312" w:cs="Times New Roman"/>
          <w:color w:val="000000"/>
          <w:kern w:val="32"/>
          <w:sz w:val="28"/>
          <w:szCs w:val="28"/>
          <w:lang w:val="en-US" w:eastAsia="zh-CN"/>
        </w:rPr>
        <w:t>11.</w:t>
      </w:r>
      <w:r>
        <w:rPr>
          <w:rFonts w:hint="eastAsia" w:ascii="Times New Roman" w:hAnsi="Times New Roman" w:eastAsia="方正仿宋_GB2312" w:cs="Times New Roman"/>
          <w:color w:val="000000"/>
          <w:kern w:val="32"/>
          <w:sz w:val="28"/>
          <w:szCs w:val="28"/>
        </w:rPr>
        <w:t>充电模式：恒流充电、恒压充电、恒流恒压充电、恒功率充电</w:t>
      </w:r>
    </w:p>
    <w:p w14:paraId="39AD7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color w:val="000000"/>
          <w:kern w:val="32"/>
          <w:sz w:val="28"/>
          <w:szCs w:val="28"/>
        </w:rPr>
      </w:pPr>
      <w:r>
        <w:rPr>
          <w:rFonts w:hint="eastAsia" w:ascii="Times New Roman" w:hAnsi="Times New Roman" w:eastAsia="方正仿宋_GB2312" w:cs="Times New Roman"/>
          <w:color w:val="000000"/>
          <w:kern w:val="32"/>
          <w:sz w:val="28"/>
          <w:szCs w:val="28"/>
          <w:lang w:val="en-US" w:eastAsia="zh-CN"/>
        </w:rPr>
        <w:t>12.</w:t>
      </w:r>
      <w:r>
        <w:rPr>
          <w:rFonts w:hint="eastAsia" w:ascii="Times New Roman" w:hAnsi="Times New Roman" w:eastAsia="方正仿宋_GB2312" w:cs="Times New Roman"/>
          <w:color w:val="000000"/>
          <w:kern w:val="32"/>
          <w:sz w:val="28"/>
          <w:szCs w:val="28"/>
        </w:rPr>
        <w:t>放电模式：恒流放电、恒压放电、恒流恒压放电、恒功率放电、恒阻放电</w:t>
      </w:r>
    </w:p>
    <w:p w14:paraId="12492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color w:val="000000"/>
          <w:kern w:val="32"/>
          <w:sz w:val="28"/>
          <w:szCs w:val="28"/>
        </w:rPr>
      </w:pPr>
      <w:r>
        <w:rPr>
          <w:rFonts w:hint="eastAsia" w:ascii="Times New Roman" w:hAnsi="Times New Roman" w:eastAsia="方正仿宋_GB2312" w:cs="Times New Roman"/>
          <w:color w:val="000000"/>
          <w:kern w:val="32"/>
          <w:sz w:val="28"/>
          <w:szCs w:val="28"/>
          <w:lang w:val="en-US" w:eastAsia="zh-CN"/>
        </w:rPr>
        <w:t>13.</w:t>
      </w:r>
      <w:r>
        <w:rPr>
          <w:rFonts w:hint="eastAsia" w:ascii="Times New Roman" w:hAnsi="Times New Roman" w:eastAsia="方正仿宋_GB2312" w:cs="Times New Roman"/>
          <w:color w:val="000000"/>
          <w:kern w:val="32"/>
          <w:sz w:val="28"/>
          <w:szCs w:val="28"/>
        </w:rPr>
        <w:t>保护条件：电压上限、电压下限、电流上限、电流下限、容量上限、延时时间</w:t>
      </w:r>
    </w:p>
    <w:p w14:paraId="527FF8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color w:val="000000"/>
          <w:kern w:val="32"/>
          <w:sz w:val="28"/>
          <w:szCs w:val="28"/>
        </w:rPr>
      </w:pPr>
      <w:r>
        <w:rPr>
          <w:rFonts w:hint="eastAsia" w:ascii="Times New Roman" w:hAnsi="Times New Roman" w:eastAsia="方正仿宋_GB2312" w:cs="Times New Roman"/>
          <w:color w:val="000000"/>
          <w:kern w:val="32"/>
          <w:sz w:val="28"/>
          <w:szCs w:val="28"/>
          <w:lang w:val="en-US" w:eastAsia="zh-CN"/>
        </w:rPr>
        <w:t>14.</w:t>
      </w:r>
      <w:r>
        <w:rPr>
          <w:rFonts w:hint="eastAsia" w:ascii="Times New Roman" w:hAnsi="Times New Roman" w:eastAsia="方正仿宋_GB2312" w:cs="Times New Roman"/>
          <w:color w:val="000000"/>
          <w:kern w:val="32"/>
          <w:sz w:val="28"/>
          <w:szCs w:val="28"/>
        </w:rPr>
        <w:t>电压精度：不低于±0.02%FS</w:t>
      </w:r>
    </w:p>
    <w:p w14:paraId="0C305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color w:val="000000"/>
          <w:kern w:val="32"/>
          <w:sz w:val="28"/>
          <w:szCs w:val="28"/>
        </w:rPr>
      </w:pPr>
      <w:r>
        <w:rPr>
          <w:rFonts w:hint="eastAsia" w:ascii="Times New Roman" w:hAnsi="Times New Roman" w:eastAsia="方正仿宋_GB2312" w:cs="Times New Roman"/>
          <w:color w:val="000000"/>
          <w:kern w:val="32"/>
          <w:sz w:val="28"/>
          <w:szCs w:val="28"/>
          <w:lang w:val="en-US" w:eastAsia="zh-CN"/>
        </w:rPr>
        <w:t>15.</w:t>
      </w:r>
      <w:r>
        <w:rPr>
          <w:rFonts w:hint="eastAsia" w:ascii="Times New Roman" w:hAnsi="Times New Roman" w:eastAsia="方正仿宋_GB2312" w:cs="Times New Roman"/>
          <w:color w:val="000000"/>
          <w:kern w:val="32"/>
          <w:sz w:val="28"/>
          <w:szCs w:val="28"/>
        </w:rPr>
        <w:t>电流精度：不低于±0.02%FS</w:t>
      </w:r>
    </w:p>
    <w:p w14:paraId="09133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color w:val="000000"/>
          <w:kern w:val="32"/>
          <w:sz w:val="28"/>
          <w:szCs w:val="28"/>
        </w:rPr>
      </w:pPr>
      <w:r>
        <w:rPr>
          <w:rFonts w:hint="eastAsia" w:ascii="Times New Roman" w:hAnsi="Times New Roman" w:eastAsia="方正仿宋_GB2312" w:cs="Times New Roman"/>
          <w:color w:val="000000"/>
          <w:kern w:val="32"/>
          <w:sz w:val="28"/>
          <w:szCs w:val="28"/>
          <w:lang w:val="en-US" w:eastAsia="zh-CN"/>
        </w:rPr>
        <w:t>16.</w:t>
      </w:r>
      <w:r>
        <w:rPr>
          <w:rFonts w:hint="eastAsia" w:ascii="Times New Roman" w:hAnsi="Times New Roman" w:eastAsia="方正仿宋_GB2312" w:cs="Times New Roman"/>
          <w:color w:val="000000"/>
          <w:kern w:val="32"/>
          <w:sz w:val="28"/>
          <w:szCs w:val="28"/>
        </w:rPr>
        <w:t>支持充放电设备，温箱软件互联；</w:t>
      </w:r>
    </w:p>
    <w:p w14:paraId="2ACFF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color w:val="000000"/>
          <w:kern w:val="3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color w:val="000000"/>
          <w:kern w:val="32"/>
          <w:sz w:val="28"/>
          <w:szCs w:val="28"/>
          <w:lang w:val="en-US" w:eastAsia="zh-CN"/>
        </w:rPr>
        <w:t>17.</w:t>
      </w:r>
      <w:r>
        <w:rPr>
          <w:rFonts w:hint="eastAsia" w:ascii="Times New Roman" w:hAnsi="Times New Roman" w:eastAsia="方正仿宋_GB2312" w:cs="Times New Roman"/>
          <w:color w:val="000000"/>
          <w:kern w:val="32"/>
          <w:sz w:val="28"/>
          <w:szCs w:val="28"/>
        </w:rPr>
        <w:t>配置1台：高性能台式电脑，512G+2T海量存储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6F22900C-08D5-46CA-970E-4006C68CA254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AE4FF34-B8B2-4B61-90BF-3F564ACB550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E1453A"/>
    <w:multiLevelType w:val="singleLevel"/>
    <w:tmpl w:val="5AE1453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1821F5"/>
    <w:rsid w:val="4318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2026-01-12T02:11:00Z</dcterms:created>
  <dc:creator>zhou</dc:creator>
  <cp:lastModifiedBy>zhou</cp:lastModifiedBy>
  <dcterms:modified xsi:type="dcterms:W3CDTF">2026-01-12T02:20:31Z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2451A7AFB9084C8E8316CF85B2627665_11</vt:lpwstr>
  </property>
  <property fmtid="{D5CDD505-2E9C-101B-9397-08002B2CF9AE}" pid="4" name="KSOTemplateDocerSaveRecord">
    <vt:lpwstr>eyJoZGlkIjoiMzEwNTM5NzYwMDRjMzkwZTVkZjY2ODkwMGIxNGU0OTUiLCJ1c2VySWQiOiI2ODgzNjU2MjUifQ==</vt:lpwstr>
  </property>
</Properties>
</file>