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23E7">
      <w:pPr>
        <w:pStyle w:val="2"/>
        <w:widowControl/>
        <w:spacing w:beforeAutospacing="0" w:afterAutospacing="0"/>
        <w:jc w:val="both"/>
        <w:rPr>
          <w:rFonts w:hint="eastAsia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eastAsia="宋体" w:cs="Times New Roman"/>
          <w:b/>
          <w:bCs/>
          <w:sz w:val="21"/>
          <w:szCs w:val="21"/>
          <w:lang w:eastAsia="zh-CN"/>
        </w:rPr>
        <w:t>附件</w:t>
      </w:r>
      <w:r>
        <w:rPr>
          <w:rFonts w:hint="eastAsia" w:eastAsia="宋体" w:cs="Times New Roman"/>
          <w:b/>
          <w:bCs/>
          <w:sz w:val="21"/>
          <w:szCs w:val="21"/>
          <w:lang w:val="en-US" w:eastAsia="zh-CN"/>
        </w:rPr>
        <w:t>1：</w:t>
      </w:r>
    </w:p>
    <w:p w14:paraId="00D3C9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</w:rPr>
        <w:t>中型组合式二氧化碳振荡培养箱主要技术参数</w:t>
      </w:r>
    </w:p>
    <w:p w14:paraId="309A3529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温控范围：4℃～60℃（环境温度要求：5℃-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℃）</w:t>
      </w:r>
    </w:p>
    <w:p w14:paraId="44EC0BA0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温控精度：±0.1℃（恒温状态）</w:t>
      </w:r>
    </w:p>
    <w:p w14:paraId="185D9CAB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温度均匀度：±0.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℃ （37℃时）</w:t>
      </w:r>
    </w:p>
    <w:p w14:paraId="0D93365C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旋转转速：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0～300rpm</w:t>
      </w:r>
    </w:p>
    <w:p w14:paraId="523DF747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转速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精度：±1rpm</w:t>
      </w:r>
    </w:p>
    <w:p w14:paraId="5AA30002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振幅度：φ26/φ50 mm（可选）</w:t>
      </w:r>
    </w:p>
    <w:p w14:paraId="649E3FBE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最大容量：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250mlx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/500mlx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/1000mlx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/2000mlx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12/3000ml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x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8（单层）</w:t>
      </w:r>
    </w:p>
    <w:p w14:paraId="3921ED75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摇板数量：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两块</w:t>
      </w:r>
    </w:p>
    <w:p w14:paraId="69AA4E68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光照强度范围：0-30</w:t>
      </w:r>
      <w:r>
        <w:rPr>
          <w:rFonts w:hint="eastAsia" w:ascii="宋体" w:hAnsi="宋体" w:eastAsia="宋体" w:cs="宋体"/>
          <w:sz w:val="21"/>
          <w:szCs w:val="21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0Lux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可调</w:t>
      </w:r>
    </w:p>
    <w:p w14:paraId="4B892511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光照强度精度：≤100</w:t>
      </w:r>
      <w:r>
        <w:rPr>
          <w:rFonts w:hint="eastAsia" w:ascii="宋体" w:hAnsi="宋体" w:eastAsia="宋体" w:cs="宋体"/>
          <w:sz w:val="21"/>
          <w:szCs w:val="21"/>
        </w:rPr>
        <w:t>Lux</w:t>
      </w:r>
    </w:p>
    <w:p w14:paraId="03CDE0B7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光照强度调节：步进1%可调</w:t>
      </w:r>
    </w:p>
    <w:p w14:paraId="667B247C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湿度类型：自然增湿</w:t>
      </w:r>
    </w:p>
    <w:p w14:paraId="43487ED9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最大湿度：95%</w:t>
      </w:r>
    </w:p>
    <w:p w14:paraId="21595F9F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实时监测系统：环境监测系统实时监测并记录，监测数据可导出保存，可上传云端数据库</w:t>
      </w:r>
    </w:p>
    <w:p w14:paraId="3AB0B53D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定时范围：0～999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.9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小时</w:t>
      </w:r>
    </w:p>
    <w:p w14:paraId="2574AD41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振荡方式：回旋振荡式</w:t>
      </w:r>
    </w:p>
    <w:p w14:paraId="696BCF78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驱动方式：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轴驱动</w:t>
      </w:r>
    </w:p>
    <w:p w14:paraId="18F19E6F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安全功能：上下超温报警、上下超速报警、传感器故障报警、独立式超温保护器、独立式漏电、过点跳闸保护、制冷机超负荷保护。</w:t>
      </w:r>
    </w:p>
    <w:p w14:paraId="0929181B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CO2传感器：IR (红外线)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CO2浓度控制范围：0-20%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CO2浓度控制精度：0.1%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CO2温度范围：4℃～60℃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CO2分布均一性：0.1%</w:t>
      </w:r>
    </w:p>
    <w:p w14:paraId="7361AD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2"/>
          <w:sz w:val="21"/>
          <w:szCs w:val="21"/>
          <w:vertAlign w:val="baseline"/>
          <w:lang w:val="en-US" w:eastAsia="zh-CN"/>
        </w:rPr>
        <w:t>20.样品转移处理系统，≤1ul步进精度，配套96孔板一盒，并配套计数设备，精准计数。</w:t>
      </w:r>
    </w:p>
    <w:p w14:paraId="677C46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  <w:lang w:val="en-US" w:eastAsia="zh-CN"/>
        </w:rPr>
        <w:t>纯水仪</w:t>
      </w:r>
      <w:r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</w:rPr>
        <w:t>主要技术参数</w:t>
      </w:r>
    </w:p>
    <w:p w14:paraId="05BEEC3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    源：220V±10V/ 50Hz (功率：30～50W)</w:t>
      </w:r>
    </w:p>
    <w:p w14:paraId="77E3C2F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RO纯水水质：源水电导率*2%（二级反渗透电导率&lt;5us/cm）@25℃</w:t>
      </w:r>
    </w:p>
    <w:p w14:paraId="64C6679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UP超纯水水质：电阻率达到18.25MΩ•cm@25℃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，</w:t>
      </w:r>
    </w:p>
    <w:p w14:paraId="44327DF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双波长紫外灯杀菌，波长为185nm/254nm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0.22微米终端过滤器</w:t>
      </w:r>
    </w:p>
    <w:p w14:paraId="7AF4225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取水流速：RO纯水：≥1.8L/min，UP超纯水：≥1.5L/min   </w:t>
      </w:r>
    </w:p>
    <w:p w14:paraId="6B632DE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超纯水指标: TOC&lt;3ppb；细菌 &lt;0.01cuf/ml；热源(内毒素) &lt;0.005EU/ml</w:t>
      </w:r>
    </w:p>
    <w:p w14:paraId="3E57541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在线三路水质检测：水源TDS值、纯水电导率、超纯水电阻率以及水温监控。</w:t>
      </w:r>
    </w:p>
    <w:p w14:paraId="4C80706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开关机反冲时间和待机反冲时间根据不同区域水源的TDS值自动调节；当TDS&lt;200 ppm时，开机反冲时间20秒，关机反冲时间10秒，待机反冲时间20秒；当200ppm&lt;TDS&lt;600 ppm时 ，开机反冲时间40秒，关机反冲时间20秒，待机反冲时间40秒；</w:t>
      </w:r>
    </w:p>
    <w:p w14:paraId="2A3141B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定时取水：纯水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超纯水取水时间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分别</w:t>
      </w:r>
      <w:r>
        <w:rPr>
          <w:rFonts w:hint="eastAsia" w:ascii="宋体" w:hAnsi="宋体" w:eastAsia="宋体" w:cs="宋体"/>
          <w:sz w:val="21"/>
          <w:szCs w:val="21"/>
        </w:rPr>
        <w:t>可以在1-999分钟内任意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单独</w:t>
      </w:r>
      <w:r>
        <w:rPr>
          <w:rFonts w:hint="eastAsia" w:ascii="宋体" w:hAnsi="宋体" w:eastAsia="宋体" w:cs="宋体"/>
          <w:sz w:val="21"/>
          <w:szCs w:val="21"/>
        </w:rPr>
        <w:t>设置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可直接选择</w:t>
      </w:r>
      <w:r>
        <w:rPr>
          <w:rFonts w:hint="eastAsia" w:ascii="宋体" w:hAnsi="宋体" w:eastAsia="宋体" w:cs="宋体"/>
          <w:sz w:val="21"/>
          <w:szCs w:val="21"/>
        </w:rPr>
        <w:t>30min、60min、120min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时间</w:t>
      </w:r>
      <w:r>
        <w:rPr>
          <w:rFonts w:hint="eastAsia" w:ascii="宋体" w:hAnsi="宋体" w:eastAsia="宋体" w:cs="宋体"/>
          <w:sz w:val="21"/>
          <w:szCs w:val="21"/>
        </w:rPr>
        <w:t>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</w:t>
      </w:r>
      <w:r>
        <w:rPr>
          <w:rFonts w:hint="eastAsia" w:ascii="宋体" w:hAnsi="宋体" w:eastAsia="宋体" w:cs="宋体"/>
          <w:sz w:val="21"/>
          <w:szCs w:val="21"/>
        </w:rPr>
        <w:t>取水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包含纯水和超纯水常用取水时间存储模块。</w:t>
      </w:r>
    </w:p>
    <w:p w14:paraId="39A2B8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多点漏水保护系统，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发生漏水自动停止运行并报警。</w:t>
      </w:r>
      <w:r>
        <w:rPr>
          <w:rFonts w:hint="eastAsia" w:ascii="宋体" w:hAnsi="宋体" w:eastAsia="宋体" w:cs="宋体"/>
          <w:b w:val="0"/>
          <w:bCs w:val="0"/>
          <w:color w:val="000000"/>
          <w:kern w:val="32"/>
          <w:sz w:val="18"/>
          <w:szCs w:val="18"/>
          <w:vertAlign w:val="baseline"/>
          <w:lang w:val="en-US" w:eastAsia="zh-CN"/>
        </w:rPr>
        <w:t xml:space="preserve">   </w:t>
      </w:r>
    </w:p>
    <w:p w14:paraId="7F8A84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7FA71"/>
    <w:multiLevelType w:val="singleLevel"/>
    <w:tmpl w:val="6027FA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E661646"/>
    <w:multiLevelType w:val="multilevel"/>
    <w:tmpl w:val="6E661646"/>
    <w:lvl w:ilvl="0" w:tentative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13FB4"/>
    <w:rsid w:val="046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2025-10-16T07:32:00Z</dcterms:created>
  <dc:creator>zhou</dc:creator>
  <cp:lastModifiedBy>zhou</cp:lastModifiedBy>
  <dcterms:modified xsi:type="dcterms:W3CDTF">2025-10-16T07:33:08Z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2E7B44F6DBB440839627420563A16341_11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